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4" w:type="dxa"/>
        <w:tblInd w:w="7" w:type="dxa"/>
        <w:tblCellMar>
          <w:top w:w="2" w:type="dxa"/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3403"/>
        <w:gridCol w:w="2400"/>
        <w:gridCol w:w="4651"/>
      </w:tblGrid>
      <w:tr w:rsidR="00822491">
        <w:trPr>
          <w:trHeight w:val="62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491" w:rsidRDefault="002035AF">
            <w:pPr>
              <w:ind w:right="3"/>
            </w:pPr>
            <w:bookmarkStart w:id="0" w:name="_GoBack"/>
            <w:bookmarkEnd w:id="0"/>
            <w:r>
              <w:t xml:space="preserve">Podanie podľa odseku 15 vyhlášky </w:t>
            </w:r>
          </w:p>
        </w:tc>
      </w:tr>
      <w:tr w:rsidR="00822491">
        <w:trPr>
          <w:trHeight w:val="33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A - Typ podania a príslušnosť správneho orgánu </w:t>
            </w:r>
          </w:p>
        </w:tc>
      </w:tr>
      <w:tr w:rsidR="00822491">
        <w:trPr>
          <w:trHeight w:val="32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822491">
        <w:trPr>
          <w:trHeight w:val="5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spacing w:after="38" w:line="238" w:lineRule="auto"/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podľa § 21 ods. </w:t>
            </w:r>
          </w:p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13 Stavebného zákona </w:t>
            </w:r>
          </w:p>
        </w:tc>
      </w:tr>
      <w:tr w:rsidR="00822491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územného plánovania podľa § 21 ods. 14 Stavebného zákona </w:t>
            </w:r>
          </w:p>
        </w:tc>
      </w:tr>
      <w:tr w:rsidR="00822491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účastníka konania (iného ako stavebník) proti rozhodnutiu o stavebnom zámere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proti rozhodnutiu o nariadení vypratania stavby podľa § 77 ods. 4 Stavebného zákona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ohlásenia podľa § 63 ods. 8 Stavebného zákona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žiadosti o overenie projektu stavby podľa § 65 ods. 4 Stavebného zákona </w:t>
            </w:r>
          </w:p>
        </w:tc>
      </w:tr>
      <w:tr w:rsidR="00822491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</w:t>
            </w:r>
            <w:proofErr w:type="spellStart"/>
            <w:r>
              <w:rPr>
                <w:b w:val="0"/>
              </w:rPr>
              <w:t>mimoodvolacie</w:t>
            </w:r>
            <w:proofErr w:type="spellEnd"/>
            <w:r>
              <w:rPr>
                <w:b w:val="0"/>
              </w:rPr>
              <w:t xml:space="preserve"> konanie </w:t>
            </w:r>
          </w:p>
        </w:tc>
      </w:tr>
      <w:tr w:rsidR="00822491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odstránení dočasnej stavby podľa § 45 ods. 2 písm. i) Stavebného zákona </w:t>
            </w:r>
          </w:p>
        </w:tc>
      </w:tr>
      <w:tr w:rsidR="0082249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doplnení podania </w:t>
            </w:r>
          </w:p>
        </w:tc>
      </w:tr>
      <w:tr w:rsidR="00822491">
        <w:trPr>
          <w:trHeight w:val="111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822491">
        <w:trPr>
          <w:trHeight w:val="839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6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0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822491">
        <w:trPr>
          <w:trHeight w:val="638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spacing w:after="46" w:line="277" w:lineRule="auto"/>
              <w:ind w:right="0"/>
              <w:jc w:val="both"/>
            </w:pPr>
            <w:r>
              <w:rPr>
                <w:b w:val="0"/>
              </w:rPr>
              <w:t xml:space="preserve">Základné údaje o stavbe alebo súbore stavieb </w:t>
            </w:r>
          </w:p>
          <w:p w:rsidR="00822491" w:rsidRDefault="002035AF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822491" w:rsidRDefault="002035AF">
            <w:pPr>
              <w:spacing w:after="261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  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ID stavby </w:t>
            </w:r>
          </w:p>
        </w:tc>
        <w:tc>
          <w:tcPr>
            <w:tcW w:w="4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64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vyjadrenie právnickej osoby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703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4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G - Vyhlásenie oznamovateľa a dátum podania  </w:t>
            </w:r>
          </w:p>
        </w:tc>
      </w:tr>
      <w:tr w:rsidR="00822491">
        <w:trPr>
          <w:trHeight w:val="64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Vyhlásenie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562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56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Podpis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</w:tbl>
    <w:p w:rsidR="00822491" w:rsidRDefault="002035AF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822491">
      <w:pgSz w:w="11906" w:h="16838"/>
      <w:pgMar w:top="720" w:right="658" w:bottom="117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91"/>
    <w:rsid w:val="002035AF"/>
    <w:rsid w:val="005F7D8F"/>
    <w:rsid w:val="00822491"/>
    <w:rsid w:val="008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50A39-D696-4596-B01E-EC5BC811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JACKOVÁ Marcela</dc:creator>
  <cp:keywords/>
  <cp:lastModifiedBy>JACKOVÁ Marcela</cp:lastModifiedBy>
  <cp:revision>2</cp:revision>
  <dcterms:created xsi:type="dcterms:W3CDTF">2025-04-14T09:25:00Z</dcterms:created>
  <dcterms:modified xsi:type="dcterms:W3CDTF">2025-04-14T09:25:00Z</dcterms:modified>
</cp:coreProperties>
</file>